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7FB" w:rsidRPr="000317FB" w:rsidRDefault="00F9241D" w:rsidP="00F9241D">
      <w:pPr>
        <w:jc w:val="both"/>
        <w:rPr>
          <w:rFonts w:ascii="Arial" w:hAnsi="Arial" w:cs="Arial"/>
          <w:sz w:val="28"/>
          <w:szCs w:val="28"/>
          <w:lang w:val="es-ES"/>
        </w:rPr>
      </w:pPr>
      <w:r>
        <w:rPr>
          <w:rFonts w:ascii="Arial" w:hAnsi="Arial" w:cs="Arial"/>
          <w:noProof/>
          <w:sz w:val="28"/>
          <w:szCs w:val="28"/>
          <w:lang w:val="es-VE" w:eastAsia="es-VE"/>
        </w:rPr>
        <w:drawing>
          <wp:inline distT="0" distB="0" distL="0" distR="0" wp14:anchorId="6A1C4EDB" wp14:editId="5B0A27C2">
            <wp:extent cx="838200" cy="1095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1095375"/>
                    </a:xfrm>
                    <a:prstGeom prst="rect">
                      <a:avLst/>
                    </a:prstGeom>
                    <a:noFill/>
                  </pic:spPr>
                </pic:pic>
              </a:graphicData>
            </a:graphic>
          </wp:inline>
        </w:drawing>
      </w:r>
      <w:r w:rsidR="00382DB2">
        <w:rPr>
          <w:rFonts w:ascii="Arial" w:hAnsi="Arial" w:cs="Arial"/>
          <w:sz w:val="28"/>
          <w:szCs w:val="28"/>
          <w:lang w:val="es-ES"/>
        </w:rPr>
        <w:t xml:space="preserve"> </w:t>
      </w:r>
      <w:r>
        <w:rPr>
          <w:rFonts w:ascii="Arial" w:hAnsi="Arial" w:cs="Arial"/>
          <w:sz w:val="28"/>
          <w:szCs w:val="28"/>
          <w:lang w:val="es-ES"/>
        </w:rPr>
        <w:t xml:space="preserve">            </w:t>
      </w:r>
      <w:r w:rsidR="000317FB" w:rsidRPr="000317FB">
        <w:rPr>
          <w:rFonts w:ascii="Arial" w:hAnsi="Arial" w:cs="Arial"/>
          <w:sz w:val="28"/>
          <w:szCs w:val="28"/>
          <w:lang w:val="es-ES"/>
        </w:rPr>
        <w:t>Ilustre Colegio de Abogados de Caracas</w:t>
      </w:r>
    </w:p>
    <w:p w:rsidR="000317FB" w:rsidRPr="000317FB" w:rsidRDefault="00382DB2" w:rsidP="000317FB">
      <w:pPr>
        <w:jc w:val="center"/>
        <w:rPr>
          <w:rFonts w:ascii="Arial" w:hAnsi="Arial" w:cs="Arial"/>
          <w:sz w:val="28"/>
          <w:szCs w:val="28"/>
          <w:lang w:val="es-ES"/>
        </w:rPr>
      </w:pPr>
      <w:r>
        <w:rPr>
          <w:rFonts w:ascii="Arial" w:hAnsi="Arial" w:cs="Arial"/>
          <w:sz w:val="28"/>
          <w:szCs w:val="28"/>
          <w:lang w:val="es-ES"/>
        </w:rPr>
        <w:t xml:space="preserve">               </w:t>
      </w:r>
      <w:r w:rsidR="000317FB" w:rsidRPr="000317FB">
        <w:rPr>
          <w:rFonts w:ascii="Arial" w:hAnsi="Arial" w:cs="Arial"/>
          <w:sz w:val="28"/>
          <w:szCs w:val="28"/>
          <w:lang w:val="es-ES"/>
        </w:rPr>
        <w:t>Fundado en 1788</w:t>
      </w:r>
    </w:p>
    <w:p w:rsidR="000317FB" w:rsidRDefault="000317FB" w:rsidP="00FC0A75">
      <w:pPr>
        <w:jc w:val="both"/>
        <w:rPr>
          <w:rFonts w:ascii="Arial" w:hAnsi="Arial" w:cs="Arial"/>
          <w:sz w:val="24"/>
          <w:szCs w:val="24"/>
          <w:lang w:val="es-ES"/>
        </w:rPr>
      </w:pPr>
    </w:p>
    <w:p w:rsidR="00382DB2" w:rsidRDefault="00FC0A75" w:rsidP="00FC0A75">
      <w:pPr>
        <w:jc w:val="both"/>
        <w:rPr>
          <w:rFonts w:ascii="Arial" w:hAnsi="Arial" w:cs="Arial"/>
          <w:sz w:val="24"/>
          <w:szCs w:val="24"/>
          <w:lang w:val="es-ES"/>
        </w:rPr>
      </w:pPr>
      <w:r w:rsidRPr="00FC0A75">
        <w:rPr>
          <w:rFonts w:ascii="Arial" w:hAnsi="Arial" w:cs="Arial"/>
          <w:sz w:val="24"/>
          <w:szCs w:val="24"/>
          <w:lang w:val="es-ES"/>
        </w:rPr>
        <w:t xml:space="preserve">El </w:t>
      </w:r>
      <w:r>
        <w:rPr>
          <w:rFonts w:ascii="Arial" w:hAnsi="Arial" w:cs="Arial"/>
          <w:sz w:val="24"/>
          <w:szCs w:val="24"/>
          <w:lang w:val="es-ES"/>
        </w:rPr>
        <w:t>Ilustre Colegio de Abogados de Caracas, como parte integrante del sistema de justicia</w:t>
      </w:r>
      <w:r w:rsidR="00382DB2">
        <w:rPr>
          <w:rFonts w:ascii="Arial" w:hAnsi="Arial" w:cs="Arial"/>
          <w:sz w:val="24"/>
          <w:szCs w:val="24"/>
          <w:lang w:val="es-ES"/>
        </w:rPr>
        <w:t xml:space="preserve"> condena, </w:t>
      </w:r>
      <w:r>
        <w:rPr>
          <w:rFonts w:ascii="Arial" w:hAnsi="Arial" w:cs="Arial"/>
          <w:sz w:val="24"/>
          <w:szCs w:val="24"/>
          <w:lang w:val="es-ES"/>
        </w:rPr>
        <w:t xml:space="preserve">una vez </w:t>
      </w:r>
      <w:r w:rsidR="000317FB">
        <w:rPr>
          <w:rFonts w:ascii="Arial" w:hAnsi="Arial" w:cs="Arial"/>
          <w:sz w:val="24"/>
          <w:szCs w:val="24"/>
          <w:lang w:val="es-ES"/>
        </w:rPr>
        <w:t>más</w:t>
      </w:r>
      <w:r w:rsidR="00382DB2">
        <w:rPr>
          <w:rFonts w:ascii="Arial" w:hAnsi="Arial" w:cs="Arial"/>
          <w:sz w:val="24"/>
          <w:szCs w:val="24"/>
          <w:lang w:val="es-ES"/>
        </w:rPr>
        <w:t>,</w:t>
      </w:r>
      <w:r w:rsidR="00382DB2" w:rsidRPr="00382DB2">
        <w:rPr>
          <w:lang w:val="es-ES"/>
        </w:rPr>
        <w:t xml:space="preserve"> </w:t>
      </w:r>
      <w:r w:rsidR="00382DB2">
        <w:rPr>
          <w:rFonts w:ascii="Arial" w:hAnsi="Arial" w:cs="Arial"/>
          <w:sz w:val="24"/>
          <w:szCs w:val="24"/>
          <w:lang w:val="es-ES"/>
        </w:rPr>
        <w:t>las sistemáticas</w:t>
      </w:r>
      <w:r w:rsidR="00382DB2" w:rsidRPr="00382DB2">
        <w:rPr>
          <w:rFonts w:ascii="Arial" w:hAnsi="Arial" w:cs="Arial"/>
          <w:sz w:val="24"/>
          <w:szCs w:val="24"/>
          <w:lang w:val="es-ES"/>
        </w:rPr>
        <w:t xml:space="preserve"> violaciones graves a los derechos humanos y </w:t>
      </w:r>
      <w:r w:rsidR="00313129">
        <w:rPr>
          <w:rFonts w:ascii="Arial" w:hAnsi="Arial" w:cs="Arial"/>
          <w:sz w:val="24"/>
          <w:szCs w:val="24"/>
          <w:lang w:val="es-ES"/>
        </w:rPr>
        <w:t xml:space="preserve">los </w:t>
      </w:r>
      <w:r w:rsidR="00382DB2" w:rsidRPr="00382DB2">
        <w:rPr>
          <w:rFonts w:ascii="Arial" w:hAnsi="Arial" w:cs="Arial"/>
          <w:sz w:val="24"/>
          <w:szCs w:val="24"/>
          <w:lang w:val="es-ES"/>
        </w:rPr>
        <w:t>crímenes de lesa humanidad sancionados en el Estatuto de Roma,</w:t>
      </w:r>
      <w:r w:rsidR="00382DB2">
        <w:rPr>
          <w:rFonts w:ascii="Arial" w:hAnsi="Arial" w:cs="Arial"/>
          <w:sz w:val="24"/>
          <w:szCs w:val="24"/>
          <w:lang w:val="es-ES"/>
        </w:rPr>
        <w:t xml:space="preserve"> que se inscriben en una política de</w:t>
      </w:r>
      <w:r w:rsidR="004104F7">
        <w:rPr>
          <w:rFonts w:ascii="Arial" w:hAnsi="Arial" w:cs="Arial"/>
          <w:sz w:val="24"/>
          <w:szCs w:val="24"/>
          <w:lang w:val="es-ES"/>
        </w:rPr>
        <w:t xml:space="preserve"> Estado </w:t>
      </w:r>
      <w:r w:rsidR="00382DB2">
        <w:rPr>
          <w:rFonts w:ascii="Arial" w:hAnsi="Arial" w:cs="Arial"/>
          <w:sz w:val="24"/>
          <w:szCs w:val="24"/>
          <w:lang w:val="es-ES"/>
        </w:rPr>
        <w:t>de criminalización de la disidencia mediante la utilización de la justicia y de los cuerpos de seguridad del Estado.</w:t>
      </w:r>
    </w:p>
    <w:p w:rsidR="00111CD4" w:rsidRDefault="00111CD4" w:rsidP="00FC0A75">
      <w:pPr>
        <w:jc w:val="both"/>
        <w:rPr>
          <w:rFonts w:ascii="Arial" w:hAnsi="Arial" w:cs="Arial"/>
          <w:sz w:val="24"/>
          <w:szCs w:val="24"/>
          <w:lang w:val="es-ES"/>
        </w:rPr>
      </w:pPr>
      <w:r>
        <w:rPr>
          <w:rFonts w:ascii="Arial" w:hAnsi="Arial" w:cs="Arial"/>
          <w:sz w:val="24"/>
          <w:szCs w:val="24"/>
          <w:lang w:val="es-ES"/>
        </w:rPr>
        <w:t>Denunciamos</w:t>
      </w:r>
      <w:r w:rsidR="005D797C">
        <w:rPr>
          <w:rFonts w:ascii="Arial" w:hAnsi="Arial" w:cs="Arial"/>
          <w:sz w:val="24"/>
          <w:szCs w:val="24"/>
          <w:lang w:val="es-ES"/>
        </w:rPr>
        <w:t xml:space="preserve"> la </w:t>
      </w:r>
      <w:r w:rsidR="004104F7">
        <w:rPr>
          <w:rFonts w:ascii="Arial" w:hAnsi="Arial" w:cs="Arial"/>
          <w:sz w:val="24"/>
          <w:szCs w:val="24"/>
          <w:lang w:val="es-ES"/>
        </w:rPr>
        <w:t xml:space="preserve">proscripción del </w:t>
      </w:r>
      <w:r w:rsidR="00313129">
        <w:rPr>
          <w:rFonts w:ascii="Arial" w:hAnsi="Arial" w:cs="Arial"/>
          <w:sz w:val="24"/>
          <w:szCs w:val="24"/>
          <w:lang w:val="es-ES"/>
        </w:rPr>
        <w:t xml:space="preserve">derecho a un juicio justo mediante la sentencia </w:t>
      </w:r>
      <w:r w:rsidR="008B6660">
        <w:rPr>
          <w:rFonts w:ascii="Arial" w:hAnsi="Arial" w:cs="Arial"/>
          <w:sz w:val="24"/>
          <w:szCs w:val="24"/>
          <w:lang w:val="es-ES"/>
        </w:rPr>
        <w:t xml:space="preserve">de fecha 21 de marzo de 2019, </w:t>
      </w:r>
      <w:r w:rsidR="00B817E5">
        <w:rPr>
          <w:rFonts w:ascii="Arial" w:hAnsi="Arial" w:cs="Arial"/>
          <w:sz w:val="24"/>
          <w:szCs w:val="24"/>
          <w:lang w:val="es-ES"/>
        </w:rPr>
        <w:t>dictada</w:t>
      </w:r>
      <w:r w:rsidR="00313129">
        <w:rPr>
          <w:rFonts w:ascii="Arial" w:hAnsi="Arial" w:cs="Arial"/>
          <w:sz w:val="24"/>
          <w:szCs w:val="24"/>
          <w:lang w:val="es-ES"/>
        </w:rPr>
        <w:t xml:space="preserve"> por </w:t>
      </w:r>
      <w:r w:rsidR="004104F7">
        <w:rPr>
          <w:rFonts w:ascii="Arial" w:hAnsi="Arial" w:cs="Arial"/>
          <w:sz w:val="24"/>
          <w:szCs w:val="24"/>
          <w:lang w:val="es-ES"/>
        </w:rPr>
        <w:t>el Juez</w:t>
      </w:r>
      <w:r w:rsidR="00955BF6">
        <w:rPr>
          <w:rFonts w:ascii="Arial" w:hAnsi="Arial" w:cs="Arial"/>
          <w:sz w:val="24"/>
          <w:szCs w:val="24"/>
          <w:lang w:val="es-ES"/>
        </w:rPr>
        <w:t xml:space="preserve"> </w:t>
      </w:r>
      <w:r w:rsidR="00642CF4">
        <w:rPr>
          <w:rFonts w:ascii="Arial" w:hAnsi="Arial" w:cs="Arial"/>
          <w:sz w:val="24"/>
          <w:szCs w:val="24"/>
          <w:lang w:val="es-ES"/>
        </w:rPr>
        <w:t xml:space="preserve">provisorio Manuel </w:t>
      </w:r>
      <w:proofErr w:type="spellStart"/>
      <w:r w:rsidR="00642CF4">
        <w:rPr>
          <w:rFonts w:ascii="Arial" w:hAnsi="Arial" w:cs="Arial"/>
          <w:sz w:val="24"/>
          <w:szCs w:val="24"/>
          <w:lang w:val="es-ES"/>
        </w:rPr>
        <w:t>Bognanno</w:t>
      </w:r>
      <w:proofErr w:type="spellEnd"/>
      <w:r w:rsidR="00B817E5">
        <w:rPr>
          <w:rFonts w:ascii="Arial" w:hAnsi="Arial" w:cs="Arial"/>
          <w:sz w:val="24"/>
          <w:szCs w:val="24"/>
          <w:lang w:val="es-ES"/>
        </w:rPr>
        <w:t xml:space="preserve"> del</w:t>
      </w:r>
      <w:r w:rsidR="005D797C">
        <w:rPr>
          <w:rFonts w:ascii="Arial" w:hAnsi="Arial" w:cs="Arial"/>
          <w:sz w:val="24"/>
          <w:szCs w:val="24"/>
          <w:lang w:val="es-ES"/>
        </w:rPr>
        <w:t xml:space="preserve"> </w:t>
      </w:r>
      <w:r w:rsidR="00642CF4">
        <w:rPr>
          <w:rFonts w:ascii="Arial" w:hAnsi="Arial" w:cs="Arial"/>
          <w:sz w:val="24"/>
          <w:szCs w:val="24"/>
          <w:lang w:val="es-ES"/>
        </w:rPr>
        <w:t>Juzgado 17º de Juicio del Área Metropolitana de Caracas</w:t>
      </w:r>
      <w:r w:rsidR="00955BF6">
        <w:rPr>
          <w:rFonts w:ascii="Arial" w:hAnsi="Arial" w:cs="Arial"/>
          <w:sz w:val="24"/>
          <w:szCs w:val="24"/>
          <w:lang w:val="es-ES"/>
        </w:rPr>
        <w:t>,</w:t>
      </w:r>
      <w:r w:rsidR="00642CF4">
        <w:rPr>
          <w:rFonts w:ascii="Arial" w:hAnsi="Arial" w:cs="Arial"/>
          <w:sz w:val="24"/>
          <w:szCs w:val="24"/>
          <w:lang w:val="es-ES"/>
        </w:rPr>
        <w:t xml:space="preserve"> </w:t>
      </w:r>
      <w:r w:rsidR="004104F7">
        <w:rPr>
          <w:rFonts w:ascii="Arial" w:hAnsi="Arial" w:cs="Arial"/>
          <w:sz w:val="24"/>
          <w:szCs w:val="24"/>
          <w:lang w:val="es-ES"/>
        </w:rPr>
        <w:t>quien</w:t>
      </w:r>
      <w:r w:rsidR="004104F7" w:rsidRPr="004104F7">
        <w:rPr>
          <w:lang w:val="es-ES"/>
        </w:rPr>
        <w:t xml:space="preserve"> </w:t>
      </w:r>
      <w:r w:rsidR="004104F7" w:rsidRPr="004104F7">
        <w:rPr>
          <w:rFonts w:ascii="Arial" w:hAnsi="Arial" w:cs="Arial"/>
          <w:sz w:val="24"/>
          <w:szCs w:val="24"/>
          <w:lang w:val="es-ES"/>
        </w:rPr>
        <w:t>condenó</w:t>
      </w:r>
      <w:r w:rsidR="00B817E5" w:rsidRPr="00B817E5">
        <w:rPr>
          <w:lang w:val="es-ES"/>
        </w:rPr>
        <w:t xml:space="preserve"> </w:t>
      </w:r>
      <w:r w:rsidR="0076056E">
        <w:rPr>
          <w:rFonts w:ascii="Arial" w:hAnsi="Arial" w:cs="Arial"/>
          <w:sz w:val="24"/>
          <w:szCs w:val="24"/>
          <w:lang w:val="es-ES"/>
        </w:rPr>
        <w:t>a la J</w:t>
      </w:r>
      <w:r w:rsidR="00B817E5" w:rsidRPr="00B817E5">
        <w:rPr>
          <w:rFonts w:ascii="Arial" w:hAnsi="Arial" w:cs="Arial"/>
          <w:sz w:val="24"/>
          <w:szCs w:val="24"/>
          <w:lang w:val="es-ES"/>
        </w:rPr>
        <w:t>ueza María Lourdes Afiuni</w:t>
      </w:r>
      <w:r w:rsidR="004104F7" w:rsidRPr="004104F7">
        <w:rPr>
          <w:rFonts w:ascii="Arial" w:hAnsi="Arial" w:cs="Arial"/>
          <w:sz w:val="24"/>
          <w:szCs w:val="24"/>
          <w:lang w:val="es-ES"/>
        </w:rPr>
        <w:t xml:space="preserve"> a cinco años de prisión</w:t>
      </w:r>
      <w:r w:rsidR="00C8236C">
        <w:rPr>
          <w:rFonts w:ascii="Arial" w:hAnsi="Arial" w:cs="Arial"/>
          <w:sz w:val="24"/>
          <w:szCs w:val="24"/>
          <w:lang w:val="es-ES"/>
        </w:rPr>
        <w:t>.</w:t>
      </w:r>
      <w:r w:rsidR="00B817E5">
        <w:rPr>
          <w:rFonts w:ascii="Arial" w:hAnsi="Arial" w:cs="Arial"/>
          <w:sz w:val="24"/>
          <w:szCs w:val="24"/>
          <w:lang w:val="es-ES"/>
        </w:rPr>
        <w:t xml:space="preserve"> El colofón </w:t>
      </w:r>
      <w:r w:rsidR="004E73F6">
        <w:rPr>
          <w:rFonts w:ascii="Arial" w:hAnsi="Arial" w:cs="Arial"/>
          <w:sz w:val="24"/>
          <w:szCs w:val="24"/>
          <w:lang w:val="es-ES"/>
        </w:rPr>
        <w:t>ha sido</w:t>
      </w:r>
      <w:r w:rsidR="00B817E5">
        <w:rPr>
          <w:rFonts w:ascii="Arial" w:hAnsi="Arial" w:cs="Arial"/>
          <w:sz w:val="24"/>
          <w:szCs w:val="24"/>
          <w:lang w:val="es-ES"/>
        </w:rPr>
        <w:t xml:space="preserve"> el delito imputado:</w:t>
      </w:r>
      <w:r w:rsidR="00642CF4">
        <w:rPr>
          <w:rFonts w:ascii="Arial" w:hAnsi="Arial" w:cs="Arial"/>
          <w:sz w:val="24"/>
          <w:szCs w:val="24"/>
          <w:lang w:val="es-ES"/>
        </w:rPr>
        <w:t xml:space="preserve"> “corrupción espiritual”,</w:t>
      </w:r>
      <w:r w:rsidR="005D797C">
        <w:rPr>
          <w:rFonts w:ascii="Arial" w:hAnsi="Arial" w:cs="Arial"/>
          <w:sz w:val="24"/>
          <w:szCs w:val="24"/>
          <w:lang w:val="es-ES"/>
        </w:rPr>
        <w:t xml:space="preserve"> </w:t>
      </w:r>
      <w:r w:rsidR="00B817E5">
        <w:rPr>
          <w:rFonts w:ascii="Arial" w:hAnsi="Arial" w:cs="Arial"/>
          <w:sz w:val="24"/>
          <w:szCs w:val="24"/>
          <w:lang w:val="es-ES"/>
        </w:rPr>
        <w:t xml:space="preserve">lo cual constituye </w:t>
      </w:r>
      <w:r w:rsidR="00085B5D">
        <w:rPr>
          <w:rFonts w:ascii="Arial" w:hAnsi="Arial" w:cs="Arial"/>
          <w:sz w:val="24"/>
          <w:szCs w:val="24"/>
          <w:lang w:val="es-ES"/>
        </w:rPr>
        <w:t xml:space="preserve">un fraude a la Constitución, porque </w:t>
      </w:r>
      <w:r w:rsidR="00F9241D">
        <w:rPr>
          <w:rFonts w:ascii="Arial" w:hAnsi="Arial" w:cs="Arial"/>
          <w:sz w:val="24"/>
          <w:szCs w:val="24"/>
          <w:lang w:val="es-ES"/>
        </w:rPr>
        <w:t>tal</w:t>
      </w:r>
      <w:r w:rsidR="002F49C0">
        <w:rPr>
          <w:rFonts w:ascii="Arial" w:hAnsi="Arial" w:cs="Arial"/>
          <w:sz w:val="24"/>
          <w:szCs w:val="24"/>
          <w:lang w:val="es-ES"/>
        </w:rPr>
        <w:t xml:space="preserve"> innovación en materia penal</w:t>
      </w:r>
      <w:r w:rsidR="00085B5D">
        <w:rPr>
          <w:rFonts w:ascii="Arial" w:hAnsi="Arial" w:cs="Arial"/>
          <w:sz w:val="24"/>
          <w:szCs w:val="24"/>
          <w:lang w:val="es-ES"/>
        </w:rPr>
        <w:t>,</w:t>
      </w:r>
      <w:r w:rsidR="002F49C0">
        <w:rPr>
          <w:rFonts w:ascii="Arial" w:hAnsi="Arial" w:cs="Arial"/>
          <w:sz w:val="24"/>
          <w:szCs w:val="24"/>
          <w:lang w:val="es-ES"/>
        </w:rPr>
        <w:t xml:space="preserve"> creada </w:t>
      </w:r>
      <w:r w:rsidR="00085B5D">
        <w:rPr>
          <w:rFonts w:ascii="Arial" w:hAnsi="Arial" w:cs="Arial"/>
          <w:sz w:val="24"/>
          <w:szCs w:val="24"/>
          <w:lang w:val="es-ES"/>
        </w:rPr>
        <w:t xml:space="preserve">para </w:t>
      </w:r>
      <w:r w:rsidR="005D797C">
        <w:rPr>
          <w:rFonts w:ascii="Arial" w:hAnsi="Arial" w:cs="Arial"/>
          <w:sz w:val="24"/>
          <w:szCs w:val="24"/>
          <w:lang w:val="es-ES"/>
        </w:rPr>
        <w:t>este juicio</w:t>
      </w:r>
      <w:r w:rsidR="00B817E5">
        <w:rPr>
          <w:rFonts w:ascii="Arial" w:hAnsi="Arial" w:cs="Arial"/>
          <w:sz w:val="24"/>
          <w:szCs w:val="24"/>
          <w:lang w:val="es-ES"/>
        </w:rPr>
        <w:t>,</w:t>
      </w:r>
      <w:r w:rsidR="005D797C">
        <w:rPr>
          <w:rFonts w:ascii="Arial" w:hAnsi="Arial" w:cs="Arial"/>
          <w:sz w:val="24"/>
          <w:szCs w:val="24"/>
          <w:lang w:val="es-ES"/>
        </w:rPr>
        <w:t xml:space="preserve"> vi</w:t>
      </w:r>
      <w:r w:rsidR="00E53681">
        <w:rPr>
          <w:rFonts w:ascii="Arial" w:hAnsi="Arial" w:cs="Arial"/>
          <w:sz w:val="24"/>
          <w:szCs w:val="24"/>
          <w:lang w:val="es-ES"/>
        </w:rPr>
        <w:t>o</w:t>
      </w:r>
      <w:r w:rsidR="005D797C">
        <w:rPr>
          <w:rFonts w:ascii="Arial" w:hAnsi="Arial" w:cs="Arial"/>
          <w:sz w:val="24"/>
          <w:szCs w:val="24"/>
          <w:lang w:val="es-ES"/>
        </w:rPr>
        <w:t xml:space="preserve">lenta el principio fundamental </w:t>
      </w:r>
      <w:r w:rsidR="00E53681">
        <w:rPr>
          <w:rFonts w:ascii="Arial" w:hAnsi="Arial" w:cs="Arial"/>
          <w:sz w:val="24"/>
          <w:szCs w:val="24"/>
          <w:lang w:val="es-ES"/>
        </w:rPr>
        <w:t>del debido proceso:</w:t>
      </w:r>
      <w:r w:rsidR="005D797C">
        <w:rPr>
          <w:rFonts w:ascii="Arial" w:hAnsi="Arial" w:cs="Arial"/>
          <w:sz w:val="24"/>
          <w:szCs w:val="24"/>
          <w:lang w:val="es-ES"/>
        </w:rPr>
        <w:t xml:space="preserve"> “</w:t>
      </w:r>
      <w:proofErr w:type="spellStart"/>
      <w:r w:rsidR="005D797C">
        <w:rPr>
          <w:rFonts w:ascii="Arial" w:hAnsi="Arial" w:cs="Arial"/>
          <w:sz w:val="24"/>
          <w:szCs w:val="24"/>
          <w:lang w:val="es-ES"/>
        </w:rPr>
        <w:t>nullum</w:t>
      </w:r>
      <w:proofErr w:type="spellEnd"/>
      <w:r w:rsidR="005D797C">
        <w:rPr>
          <w:rFonts w:ascii="Arial" w:hAnsi="Arial" w:cs="Arial"/>
          <w:sz w:val="24"/>
          <w:szCs w:val="24"/>
          <w:lang w:val="es-ES"/>
        </w:rPr>
        <w:t xml:space="preserve"> crimen </w:t>
      </w:r>
      <w:proofErr w:type="spellStart"/>
      <w:r w:rsidR="005D797C">
        <w:rPr>
          <w:rFonts w:ascii="Arial" w:hAnsi="Arial" w:cs="Arial"/>
          <w:sz w:val="24"/>
          <w:szCs w:val="24"/>
          <w:lang w:val="es-ES"/>
        </w:rPr>
        <w:t>nulla</w:t>
      </w:r>
      <w:proofErr w:type="spellEnd"/>
      <w:r w:rsidR="005D797C">
        <w:rPr>
          <w:rFonts w:ascii="Arial" w:hAnsi="Arial" w:cs="Arial"/>
          <w:sz w:val="24"/>
          <w:szCs w:val="24"/>
          <w:lang w:val="es-ES"/>
        </w:rPr>
        <w:t xml:space="preserve"> </w:t>
      </w:r>
      <w:proofErr w:type="spellStart"/>
      <w:r w:rsidR="005D797C">
        <w:rPr>
          <w:rFonts w:ascii="Arial" w:hAnsi="Arial" w:cs="Arial"/>
          <w:sz w:val="24"/>
          <w:szCs w:val="24"/>
          <w:lang w:val="es-ES"/>
        </w:rPr>
        <w:t>poena</w:t>
      </w:r>
      <w:proofErr w:type="spellEnd"/>
      <w:r w:rsidR="005D797C">
        <w:rPr>
          <w:rFonts w:ascii="Arial" w:hAnsi="Arial" w:cs="Arial"/>
          <w:sz w:val="24"/>
          <w:szCs w:val="24"/>
          <w:lang w:val="es-ES"/>
        </w:rPr>
        <w:t xml:space="preserve"> sine </w:t>
      </w:r>
      <w:proofErr w:type="spellStart"/>
      <w:r w:rsidR="005D797C">
        <w:rPr>
          <w:rFonts w:ascii="Arial" w:hAnsi="Arial" w:cs="Arial"/>
          <w:sz w:val="24"/>
          <w:szCs w:val="24"/>
          <w:lang w:val="es-ES"/>
        </w:rPr>
        <w:t>lege</w:t>
      </w:r>
      <w:proofErr w:type="spellEnd"/>
      <w:r w:rsidR="005D797C">
        <w:rPr>
          <w:rFonts w:ascii="Arial" w:hAnsi="Arial" w:cs="Arial"/>
          <w:sz w:val="24"/>
          <w:szCs w:val="24"/>
          <w:lang w:val="es-ES"/>
        </w:rPr>
        <w:t>”</w:t>
      </w:r>
      <w:r w:rsidR="006B564B">
        <w:rPr>
          <w:rFonts w:ascii="Arial" w:hAnsi="Arial" w:cs="Arial"/>
          <w:sz w:val="24"/>
          <w:szCs w:val="24"/>
          <w:lang w:val="es-ES"/>
        </w:rPr>
        <w:t xml:space="preserve">, </w:t>
      </w:r>
      <w:r w:rsidR="005778C2" w:rsidRPr="005778C2">
        <w:rPr>
          <w:rFonts w:ascii="Arial" w:hAnsi="Arial" w:cs="Arial"/>
          <w:sz w:val="24"/>
          <w:szCs w:val="24"/>
          <w:lang w:val="es-ES"/>
        </w:rPr>
        <w:t>"Ningún delito, ninguna pena sin ley previa"</w:t>
      </w:r>
      <w:r w:rsidR="00A26958">
        <w:rPr>
          <w:rFonts w:ascii="Arial" w:hAnsi="Arial" w:cs="Arial"/>
          <w:sz w:val="24"/>
          <w:szCs w:val="24"/>
          <w:lang w:val="es-ES"/>
        </w:rPr>
        <w:t>, igualmente quebranta el principio de separación de los poderes ya que el Juez está usurpando la facultad de legislar al crear un nuevo delito.</w:t>
      </w:r>
    </w:p>
    <w:p w:rsidR="00CD3913" w:rsidRDefault="00E53681" w:rsidP="00FC0A75">
      <w:pPr>
        <w:jc w:val="both"/>
        <w:rPr>
          <w:rFonts w:ascii="Arial" w:hAnsi="Arial" w:cs="Arial"/>
          <w:sz w:val="24"/>
          <w:szCs w:val="24"/>
          <w:lang w:val="es-ES"/>
        </w:rPr>
      </w:pPr>
      <w:r>
        <w:rPr>
          <w:rFonts w:ascii="Arial" w:hAnsi="Arial" w:cs="Arial"/>
          <w:sz w:val="24"/>
          <w:szCs w:val="24"/>
          <w:lang w:val="es-ES"/>
        </w:rPr>
        <w:t>El</w:t>
      </w:r>
      <w:r w:rsidR="008B6660">
        <w:rPr>
          <w:rFonts w:ascii="Arial" w:hAnsi="Arial" w:cs="Arial"/>
          <w:sz w:val="24"/>
          <w:szCs w:val="24"/>
          <w:lang w:val="es-ES"/>
        </w:rPr>
        <w:t xml:space="preserve"> juicio </w:t>
      </w:r>
      <w:r>
        <w:rPr>
          <w:rFonts w:ascii="Arial" w:hAnsi="Arial" w:cs="Arial"/>
          <w:sz w:val="24"/>
          <w:szCs w:val="24"/>
          <w:lang w:val="es-ES"/>
        </w:rPr>
        <w:t>a la</w:t>
      </w:r>
      <w:r w:rsidR="0076056E">
        <w:rPr>
          <w:rFonts w:ascii="Arial" w:hAnsi="Arial" w:cs="Arial"/>
          <w:sz w:val="24"/>
          <w:szCs w:val="24"/>
          <w:lang w:val="es-ES"/>
        </w:rPr>
        <w:t xml:space="preserve"> </w:t>
      </w:r>
      <w:r w:rsidR="00E31D60">
        <w:rPr>
          <w:rFonts w:ascii="Arial" w:hAnsi="Arial" w:cs="Arial"/>
          <w:sz w:val="24"/>
          <w:szCs w:val="24"/>
          <w:lang w:val="es-ES"/>
        </w:rPr>
        <w:t xml:space="preserve">ex </w:t>
      </w:r>
      <w:r>
        <w:rPr>
          <w:rFonts w:ascii="Arial" w:hAnsi="Arial" w:cs="Arial"/>
          <w:sz w:val="24"/>
          <w:szCs w:val="24"/>
          <w:lang w:val="es-ES"/>
        </w:rPr>
        <w:t xml:space="preserve">Jueza Afiuni </w:t>
      </w:r>
      <w:r w:rsidR="008B6660">
        <w:rPr>
          <w:rFonts w:ascii="Arial" w:hAnsi="Arial" w:cs="Arial"/>
          <w:sz w:val="24"/>
          <w:szCs w:val="24"/>
          <w:lang w:val="es-ES"/>
        </w:rPr>
        <w:t>se inició en</w:t>
      </w:r>
      <w:r w:rsidR="009931A0">
        <w:rPr>
          <w:rFonts w:ascii="Arial" w:hAnsi="Arial" w:cs="Arial"/>
          <w:sz w:val="24"/>
          <w:szCs w:val="24"/>
          <w:lang w:val="es-ES"/>
        </w:rPr>
        <w:t xml:space="preserve"> diciemb</w:t>
      </w:r>
      <w:r w:rsidR="004104F7">
        <w:rPr>
          <w:rFonts w:ascii="Arial" w:hAnsi="Arial" w:cs="Arial"/>
          <w:sz w:val="24"/>
          <w:szCs w:val="24"/>
          <w:lang w:val="es-ES"/>
        </w:rPr>
        <w:t xml:space="preserve">re de 2009, </w:t>
      </w:r>
      <w:r w:rsidR="00313129">
        <w:rPr>
          <w:rFonts w:ascii="Arial" w:hAnsi="Arial" w:cs="Arial"/>
          <w:sz w:val="24"/>
          <w:szCs w:val="24"/>
          <w:lang w:val="es-ES"/>
        </w:rPr>
        <w:t>a raíz de la orden emitida</w:t>
      </w:r>
      <w:r w:rsidR="009931A0">
        <w:rPr>
          <w:rFonts w:ascii="Arial" w:hAnsi="Arial" w:cs="Arial"/>
          <w:sz w:val="24"/>
          <w:szCs w:val="24"/>
          <w:lang w:val="es-ES"/>
        </w:rPr>
        <w:t xml:space="preserve"> en cadena nacional</w:t>
      </w:r>
      <w:r w:rsidR="00E31D60">
        <w:rPr>
          <w:rFonts w:ascii="Arial" w:hAnsi="Arial" w:cs="Arial"/>
          <w:sz w:val="24"/>
          <w:szCs w:val="24"/>
          <w:lang w:val="es-ES"/>
        </w:rPr>
        <w:t xml:space="preserve"> por el difunto</w:t>
      </w:r>
      <w:r w:rsidR="00313129">
        <w:rPr>
          <w:rFonts w:ascii="Arial" w:hAnsi="Arial" w:cs="Arial"/>
          <w:sz w:val="24"/>
          <w:szCs w:val="24"/>
          <w:lang w:val="es-ES"/>
        </w:rPr>
        <w:t xml:space="preserve"> Jefe del Poder Ejecutivo Nacional, Hugo Chávez, por haber otorgado</w:t>
      </w:r>
      <w:r w:rsidR="008B6660">
        <w:rPr>
          <w:rFonts w:ascii="Arial" w:hAnsi="Arial" w:cs="Arial"/>
          <w:sz w:val="24"/>
          <w:szCs w:val="24"/>
          <w:lang w:val="es-ES"/>
        </w:rPr>
        <w:t xml:space="preserve"> la</w:t>
      </w:r>
      <w:r w:rsidR="00E31D60">
        <w:rPr>
          <w:rFonts w:ascii="Arial" w:hAnsi="Arial" w:cs="Arial"/>
          <w:sz w:val="24"/>
          <w:szCs w:val="24"/>
          <w:lang w:val="es-ES"/>
        </w:rPr>
        <w:t xml:space="preserve"> entonces</w:t>
      </w:r>
      <w:r w:rsidR="008B6660">
        <w:rPr>
          <w:rFonts w:ascii="Arial" w:hAnsi="Arial" w:cs="Arial"/>
          <w:sz w:val="24"/>
          <w:szCs w:val="24"/>
          <w:lang w:val="es-ES"/>
        </w:rPr>
        <w:t xml:space="preserve"> jueza</w:t>
      </w:r>
      <w:r w:rsidR="00313129">
        <w:rPr>
          <w:rFonts w:ascii="Arial" w:hAnsi="Arial" w:cs="Arial"/>
          <w:sz w:val="24"/>
          <w:szCs w:val="24"/>
          <w:lang w:val="es-ES"/>
        </w:rPr>
        <w:t xml:space="preserve"> una medida de libertad condicional </w:t>
      </w:r>
      <w:r w:rsidR="009931A0">
        <w:rPr>
          <w:rFonts w:ascii="Arial" w:hAnsi="Arial" w:cs="Arial"/>
          <w:sz w:val="24"/>
          <w:szCs w:val="24"/>
          <w:lang w:val="es-ES"/>
        </w:rPr>
        <w:t>a un preso de interés para el régimen, el</w:t>
      </w:r>
      <w:r w:rsidR="00313129">
        <w:rPr>
          <w:rFonts w:ascii="Arial" w:hAnsi="Arial" w:cs="Arial"/>
          <w:sz w:val="24"/>
          <w:szCs w:val="24"/>
          <w:lang w:val="es-ES"/>
        </w:rPr>
        <w:t xml:space="preserve"> Empresario Eligio Cedeño, a quien se le estaban violando sus derechos humanos por estar detenido en contravención a las normas </w:t>
      </w:r>
      <w:r w:rsidR="00111CD4">
        <w:rPr>
          <w:rFonts w:ascii="Arial" w:hAnsi="Arial" w:cs="Arial"/>
          <w:sz w:val="24"/>
          <w:szCs w:val="24"/>
          <w:lang w:val="es-ES"/>
        </w:rPr>
        <w:t>procesales</w:t>
      </w:r>
      <w:r w:rsidR="00313129">
        <w:rPr>
          <w:rFonts w:ascii="Arial" w:hAnsi="Arial" w:cs="Arial"/>
          <w:sz w:val="24"/>
          <w:szCs w:val="24"/>
          <w:lang w:val="es-ES"/>
        </w:rPr>
        <w:t xml:space="preserve"> establecidas en el Código </w:t>
      </w:r>
      <w:r w:rsidR="00F9241D">
        <w:rPr>
          <w:rFonts w:ascii="Arial" w:hAnsi="Arial" w:cs="Arial"/>
          <w:sz w:val="24"/>
          <w:szCs w:val="24"/>
          <w:lang w:val="es-ES"/>
        </w:rPr>
        <w:t>Orgánico Procesal Penal</w:t>
      </w:r>
      <w:r>
        <w:rPr>
          <w:rFonts w:ascii="Arial" w:hAnsi="Arial" w:cs="Arial"/>
          <w:sz w:val="24"/>
          <w:szCs w:val="24"/>
          <w:lang w:val="es-ES"/>
        </w:rPr>
        <w:t>, por lo que la Jue</w:t>
      </w:r>
      <w:r w:rsidR="00CD3913">
        <w:rPr>
          <w:rFonts w:ascii="Arial" w:hAnsi="Arial" w:cs="Arial"/>
          <w:sz w:val="24"/>
          <w:szCs w:val="24"/>
          <w:lang w:val="es-ES"/>
        </w:rPr>
        <w:t>za actuó conforme a derecho</w:t>
      </w:r>
      <w:r w:rsidR="009931A0">
        <w:rPr>
          <w:rFonts w:ascii="Arial" w:hAnsi="Arial" w:cs="Arial"/>
          <w:sz w:val="24"/>
          <w:szCs w:val="24"/>
          <w:lang w:val="es-ES"/>
        </w:rPr>
        <w:t xml:space="preserve">. </w:t>
      </w:r>
    </w:p>
    <w:p w:rsidR="00111CD4" w:rsidRDefault="004104F7" w:rsidP="00FC0A75">
      <w:pPr>
        <w:jc w:val="both"/>
        <w:rPr>
          <w:rFonts w:ascii="Arial" w:hAnsi="Arial" w:cs="Arial"/>
          <w:sz w:val="24"/>
          <w:szCs w:val="24"/>
          <w:lang w:val="es-ES"/>
        </w:rPr>
      </w:pPr>
      <w:r>
        <w:rPr>
          <w:rFonts w:ascii="Arial" w:hAnsi="Arial" w:cs="Arial"/>
          <w:sz w:val="24"/>
          <w:szCs w:val="24"/>
          <w:lang w:val="es-ES"/>
        </w:rPr>
        <w:t>El enjuiciamiento de la</w:t>
      </w:r>
      <w:r w:rsidR="00E31D60">
        <w:rPr>
          <w:rFonts w:ascii="Arial" w:hAnsi="Arial" w:cs="Arial"/>
          <w:sz w:val="24"/>
          <w:szCs w:val="24"/>
          <w:lang w:val="es-ES"/>
        </w:rPr>
        <w:t xml:space="preserve"> ex</w:t>
      </w:r>
      <w:r>
        <w:rPr>
          <w:rFonts w:ascii="Arial" w:hAnsi="Arial" w:cs="Arial"/>
          <w:sz w:val="24"/>
          <w:szCs w:val="24"/>
          <w:lang w:val="es-ES"/>
        </w:rPr>
        <w:t xml:space="preserve"> Jueza </w:t>
      </w:r>
      <w:r w:rsidR="008B6660">
        <w:rPr>
          <w:rFonts w:ascii="Arial" w:hAnsi="Arial" w:cs="Arial"/>
          <w:sz w:val="24"/>
          <w:szCs w:val="24"/>
          <w:lang w:val="es-ES"/>
        </w:rPr>
        <w:t>María</w:t>
      </w:r>
      <w:r>
        <w:rPr>
          <w:rFonts w:ascii="Arial" w:hAnsi="Arial" w:cs="Arial"/>
          <w:sz w:val="24"/>
          <w:szCs w:val="24"/>
          <w:lang w:val="es-ES"/>
        </w:rPr>
        <w:t xml:space="preserve"> Lourdes Afiuni</w:t>
      </w:r>
      <w:r w:rsidR="008B6660">
        <w:rPr>
          <w:rFonts w:ascii="Arial" w:hAnsi="Arial" w:cs="Arial"/>
          <w:sz w:val="24"/>
          <w:szCs w:val="24"/>
          <w:lang w:val="es-ES"/>
        </w:rPr>
        <w:t>, conocido como “El Efecto Afiuni” ha constituido todos est</w:t>
      </w:r>
      <w:r w:rsidR="00E31D60">
        <w:rPr>
          <w:rFonts w:ascii="Arial" w:hAnsi="Arial" w:cs="Arial"/>
          <w:sz w:val="24"/>
          <w:szCs w:val="24"/>
          <w:lang w:val="es-ES"/>
        </w:rPr>
        <w:t>os años una advertencia</w:t>
      </w:r>
      <w:r w:rsidR="008B6660">
        <w:rPr>
          <w:rFonts w:ascii="Arial" w:hAnsi="Arial" w:cs="Arial"/>
          <w:sz w:val="24"/>
          <w:szCs w:val="24"/>
          <w:lang w:val="es-ES"/>
        </w:rPr>
        <w:t xml:space="preserve"> para los jueces del país </w:t>
      </w:r>
      <w:r w:rsidR="00E31D60">
        <w:rPr>
          <w:rFonts w:ascii="Arial" w:hAnsi="Arial" w:cs="Arial"/>
          <w:sz w:val="24"/>
          <w:szCs w:val="24"/>
          <w:lang w:val="es-ES"/>
        </w:rPr>
        <w:t>que se atrevan a cumplir</w:t>
      </w:r>
      <w:r w:rsidR="00111CD4">
        <w:rPr>
          <w:rFonts w:ascii="Arial" w:hAnsi="Arial" w:cs="Arial"/>
          <w:sz w:val="24"/>
          <w:szCs w:val="24"/>
          <w:lang w:val="es-ES"/>
        </w:rPr>
        <w:t xml:space="preserve"> su obligación de impartir justicia</w:t>
      </w:r>
      <w:r w:rsidR="004E73F6">
        <w:rPr>
          <w:rFonts w:ascii="Arial" w:hAnsi="Arial" w:cs="Arial"/>
          <w:sz w:val="24"/>
          <w:szCs w:val="24"/>
          <w:lang w:val="es-ES"/>
        </w:rPr>
        <w:t>,</w:t>
      </w:r>
      <w:r w:rsidR="00111CD4">
        <w:rPr>
          <w:rFonts w:ascii="Arial" w:hAnsi="Arial" w:cs="Arial"/>
          <w:sz w:val="24"/>
          <w:szCs w:val="24"/>
          <w:lang w:val="es-ES"/>
        </w:rPr>
        <w:t xml:space="preserve"> </w:t>
      </w:r>
      <w:r w:rsidR="00E53681">
        <w:rPr>
          <w:rFonts w:ascii="Arial" w:hAnsi="Arial" w:cs="Arial"/>
          <w:sz w:val="24"/>
          <w:szCs w:val="24"/>
          <w:lang w:val="es-ES"/>
        </w:rPr>
        <w:t>conforme a lo dispuesto en</w:t>
      </w:r>
      <w:r w:rsidR="00E53681" w:rsidRPr="00E53681">
        <w:rPr>
          <w:lang w:val="es-ES"/>
        </w:rPr>
        <w:t xml:space="preserve"> </w:t>
      </w:r>
      <w:r w:rsidR="00E53681" w:rsidRPr="00E53681">
        <w:rPr>
          <w:rFonts w:ascii="Arial" w:hAnsi="Arial" w:cs="Arial"/>
          <w:sz w:val="24"/>
          <w:szCs w:val="24"/>
          <w:lang w:val="es-ES"/>
        </w:rPr>
        <w:t>los Principios</w:t>
      </w:r>
      <w:r w:rsidR="00CD3913">
        <w:rPr>
          <w:rFonts w:ascii="Arial" w:hAnsi="Arial" w:cs="Arial"/>
          <w:sz w:val="24"/>
          <w:szCs w:val="24"/>
          <w:lang w:val="es-ES"/>
        </w:rPr>
        <w:t xml:space="preserve"> básicos relativos a la independencia de la judicatura </w:t>
      </w:r>
      <w:r w:rsidR="00111CD4">
        <w:rPr>
          <w:rFonts w:ascii="Arial" w:hAnsi="Arial" w:cs="Arial"/>
          <w:sz w:val="24"/>
          <w:szCs w:val="24"/>
          <w:lang w:val="es-ES"/>
        </w:rPr>
        <w:t xml:space="preserve">de las Naciones Unidas </w:t>
      </w:r>
      <w:r w:rsidR="00CD3913">
        <w:rPr>
          <w:rFonts w:ascii="Arial" w:hAnsi="Arial" w:cs="Arial"/>
          <w:sz w:val="24"/>
          <w:szCs w:val="24"/>
          <w:lang w:val="es-ES"/>
        </w:rPr>
        <w:t>y de los Principios</w:t>
      </w:r>
      <w:r w:rsidR="00E53681" w:rsidRPr="00E53681">
        <w:rPr>
          <w:rFonts w:ascii="Arial" w:hAnsi="Arial" w:cs="Arial"/>
          <w:sz w:val="24"/>
          <w:szCs w:val="24"/>
          <w:lang w:val="es-ES"/>
        </w:rPr>
        <w:t xml:space="preserve"> de </w:t>
      </w:r>
      <w:proofErr w:type="spellStart"/>
      <w:r w:rsidR="00E53681" w:rsidRPr="00E53681">
        <w:rPr>
          <w:rFonts w:ascii="Arial" w:hAnsi="Arial" w:cs="Arial"/>
          <w:sz w:val="24"/>
          <w:szCs w:val="24"/>
          <w:lang w:val="es-ES"/>
        </w:rPr>
        <w:t>Bagalore</w:t>
      </w:r>
      <w:proofErr w:type="spellEnd"/>
      <w:r w:rsidR="00E53681" w:rsidRPr="00E53681">
        <w:rPr>
          <w:rFonts w:ascii="Arial" w:hAnsi="Arial" w:cs="Arial"/>
          <w:sz w:val="24"/>
          <w:szCs w:val="24"/>
          <w:lang w:val="es-ES"/>
        </w:rPr>
        <w:t xml:space="preserve"> sobre la conducta judicial</w:t>
      </w:r>
      <w:r w:rsidR="00E53681">
        <w:rPr>
          <w:rFonts w:ascii="Arial" w:hAnsi="Arial" w:cs="Arial"/>
          <w:sz w:val="24"/>
          <w:szCs w:val="24"/>
          <w:lang w:val="es-ES"/>
        </w:rPr>
        <w:t>,</w:t>
      </w:r>
      <w:r w:rsidR="004E73F6">
        <w:rPr>
          <w:rFonts w:ascii="Arial" w:hAnsi="Arial" w:cs="Arial"/>
          <w:sz w:val="24"/>
          <w:szCs w:val="24"/>
          <w:lang w:val="es-ES"/>
        </w:rPr>
        <w:t xml:space="preserve"> </w:t>
      </w:r>
      <w:r w:rsidR="008B6660">
        <w:rPr>
          <w:rFonts w:ascii="Arial" w:hAnsi="Arial" w:cs="Arial"/>
          <w:sz w:val="24"/>
          <w:szCs w:val="24"/>
          <w:lang w:val="es-ES"/>
        </w:rPr>
        <w:t>que</w:t>
      </w:r>
      <w:r w:rsidR="005E610C">
        <w:rPr>
          <w:rFonts w:ascii="Arial" w:hAnsi="Arial" w:cs="Arial"/>
          <w:sz w:val="24"/>
          <w:szCs w:val="24"/>
          <w:lang w:val="es-ES"/>
        </w:rPr>
        <w:t xml:space="preserve"> la</w:t>
      </w:r>
      <w:r w:rsidR="009931A0">
        <w:rPr>
          <w:rFonts w:ascii="Arial" w:hAnsi="Arial" w:cs="Arial"/>
          <w:sz w:val="24"/>
          <w:szCs w:val="24"/>
          <w:lang w:val="es-ES"/>
        </w:rPr>
        <w:t xml:space="preserve"> indepen</w:t>
      </w:r>
      <w:r w:rsidR="00111CD4">
        <w:rPr>
          <w:rFonts w:ascii="Arial" w:hAnsi="Arial" w:cs="Arial"/>
          <w:sz w:val="24"/>
          <w:szCs w:val="24"/>
          <w:lang w:val="es-ES"/>
        </w:rPr>
        <w:t>dencia</w:t>
      </w:r>
      <w:r w:rsidR="009931A0">
        <w:rPr>
          <w:rFonts w:ascii="Arial" w:hAnsi="Arial" w:cs="Arial"/>
          <w:sz w:val="24"/>
          <w:szCs w:val="24"/>
          <w:lang w:val="es-ES"/>
        </w:rPr>
        <w:t xml:space="preserve"> e imparcial</w:t>
      </w:r>
      <w:r w:rsidR="00CD3913">
        <w:rPr>
          <w:rFonts w:ascii="Arial" w:hAnsi="Arial" w:cs="Arial"/>
          <w:sz w:val="24"/>
          <w:szCs w:val="24"/>
          <w:lang w:val="es-ES"/>
        </w:rPr>
        <w:t>idad</w:t>
      </w:r>
      <w:r w:rsidR="005E610C">
        <w:rPr>
          <w:rFonts w:ascii="Arial" w:hAnsi="Arial" w:cs="Arial"/>
          <w:sz w:val="24"/>
          <w:szCs w:val="24"/>
          <w:lang w:val="es-ES"/>
        </w:rPr>
        <w:t xml:space="preserve"> de</w:t>
      </w:r>
      <w:r w:rsidR="00E53681">
        <w:rPr>
          <w:rFonts w:ascii="Arial" w:hAnsi="Arial" w:cs="Arial"/>
          <w:sz w:val="24"/>
          <w:szCs w:val="24"/>
          <w:lang w:val="es-ES"/>
        </w:rPr>
        <w:t xml:space="preserve"> </w:t>
      </w:r>
      <w:r w:rsidR="005E610C">
        <w:rPr>
          <w:rFonts w:ascii="Arial" w:hAnsi="Arial" w:cs="Arial"/>
          <w:sz w:val="24"/>
          <w:szCs w:val="24"/>
          <w:lang w:val="es-ES"/>
        </w:rPr>
        <w:t>la judicatura</w:t>
      </w:r>
      <w:r w:rsidR="00CD3913">
        <w:rPr>
          <w:rFonts w:ascii="Arial" w:hAnsi="Arial" w:cs="Arial"/>
          <w:sz w:val="24"/>
          <w:szCs w:val="24"/>
          <w:lang w:val="es-ES"/>
        </w:rPr>
        <w:t xml:space="preserve"> constituyen</w:t>
      </w:r>
      <w:r w:rsidR="00313129">
        <w:rPr>
          <w:rFonts w:ascii="Arial" w:hAnsi="Arial" w:cs="Arial"/>
          <w:sz w:val="24"/>
          <w:szCs w:val="24"/>
          <w:lang w:val="es-ES"/>
        </w:rPr>
        <w:t xml:space="preserve"> un delito</w:t>
      </w:r>
      <w:r w:rsidR="00CD3913">
        <w:rPr>
          <w:rFonts w:ascii="Arial" w:hAnsi="Arial" w:cs="Arial"/>
          <w:sz w:val="24"/>
          <w:szCs w:val="24"/>
          <w:lang w:val="es-ES"/>
        </w:rPr>
        <w:t xml:space="preserve"> grave</w:t>
      </w:r>
      <w:r w:rsidR="009931A0">
        <w:rPr>
          <w:rFonts w:ascii="Arial" w:hAnsi="Arial" w:cs="Arial"/>
          <w:sz w:val="24"/>
          <w:szCs w:val="24"/>
          <w:lang w:val="es-ES"/>
        </w:rPr>
        <w:t>.</w:t>
      </w:r>
      <w:r w:rsidR="00313129">
        <w:rPr>
          <w:rFonts w:ascii="Arial" w:hAnsi="Arial" w:cs="Arial"/>
          <w:sz w:val="24"/>
          <w:szCs w:val="24"/>
          <w:lang w:val="es-ES"/>
        </w:rPr>
        <w:t xml:space="preserve"> </w:t>
      </w:r>
      <w:r w:rsidR="00E53681">
        <w:rPr>
          <w:rFonts w:ascii="Arial" w:hAnsi="Arial" w:cs="Arial"/>
          <w:sz w:val="24"/>
          <w:szCs w:val="24"/>
          <w:lang w:val="es-ES"/>
        </w:rPr>
        <w:t xml:space="preserve"> </w:t>
      </w:r>
    </w:p>
    <w:p w:rsidR="00111CD4" w:rsidRDefault="00111CD4" w:rsidP="00FC0A75">
      <w:pPr>
        <w:jc w:val="both"/>
        <w:rPr>
          <w:lang w:val="es-ES"/>
        </w:rPr>
      </w:pPr>
      <w:r>
        <w:rPr>
          <w:rFonts w:ascii="Arial" w:hAnsi="Arial" w:cs="Arial"/>
          <w:sz w:val="24"/>
          <w:szCs w:val="24"/>
          <w:lang w:val="es-ES"/>
        </w:rPr>
        <w:t xml:space="preserve">Igualmente deploramos la violación de la inmunidad parlamentaria del diputado Sergio Vergara, cuya residencia fue allanada por una comisión del Servicio Bolivariano de Inteligencia Nacional, SEBIN, así como la detención del colega </w:t>
      </w:r>
      <w:r>
        <w:rPr>
          <w:rFonts w:ascii="Arial" w:hAnsi="Arial" w:cs="Arial"/>
          <w:sz w:val="24"/>
          <w:szCs w:val="24"/>
          <w:lang w:val="es-ES"/>
        </w:rPr>
        <w:lastRenderedPageBreak/>
        <w:t>Roberto Marrero, Jefe del Despacho de la Asamblea Nacional, ambos en la madrugada de este 21 de m</w:t>
      </w:r>
      <w:r w:rsidR="0076056E">
        <w:rPr>
          <w:rFonts w:ascii="Arial" w:hAnsi="Arial" w:cs="Arial"/>
          <w:sz w:val="24"/>
          <w:szCs w:val="24"/>
          <w:lang w:val="es-ES"/>
        </w:rPr>
        <w:t>arzo. Hechos que han merecido la repulsa de</w:t>
      </w:r>
      <w:r>
        <w:rPr>
          <w:rFonts w:ascii="Arial" w:hAnsi="Arial" w:cs="Arial"/>
          <w:sz w:val="24"/>
          <w:szCs w:val="24"/>
          <w:lang w:val="es-ES"/>
        </w:rPr>
        <w:t xml:space="preserve"> la opinión pública nacional e internacional por evidenciar la institucionalización de</w:t>
      </w:r>
      <w:r w:rsidR="00382DB2">
        <w:rPr>
          <w:rFonts w:ascii="Arial" w:hAnsi="Arial" w:cs="Arial"/>
          <w:sz w:val="24"/>
          <w:szCs w:val="24"/>
          <w:lang w:val="es-ES"/>
        </w:rPr>
        <w:t xml:space="preserve"> los allanamientos y las detenciones arbitrarias</w:t>
      </w:r>
      <w:r>
        <w:rPr>
          <w:rFonts w:ascii="Arial" w:hAnsi="Arial" w:cs="Arial"/>
          <w:sz w:val="24"/>
          <w:szCs w:val="24"/>
          <w:lang w:val="es-ES"/>
        </w:rPr>
        <w:t xml:space="preserve"> a las que está sometida la disidencia que es perseguida y e</w:t>
      </w:r>
      <w:r w:rsidR="00294DE9">
        <w:rPr>
          <w:rFonts w:ascii="Arial" w:hAnsi="Arial" w:cs="Arial"/>
          <w:sz w:val="24"/>
          <w:szCs w:val="24"/>
          <w:lang w:val="es-ES"/>
        </w:rPr>
        <w:t>njuiciada</w:t>
      </w:r>
      <w:r w:rsidR="004E73F6">
        <w:rPr>
          <w:rFonts w:ascii="Arial" w:hAnsi="Arial" w:cs="Arial"/>
          <w:sz w:val="24"/>
          <w:szCs w:val="24"/>
          <w:lang w:val="es-ES"/>
        </w:rPr>
        <w:t xml:space="preserve"> por delitos comunes,</w:t>
      </w:r>
      <w:r w:rsidR="00294DE9">
        <w:rPr>
          <w:rFonts w:ascii="Arial" w:hAnsi="Arial" w:cs="Arial"/>
          <w:sz w:val="24"/>
          <w:szCs w:val="24"/>
          <w:lang w:val="es-ES"/>
        </w:rPr>
        <w:t xml:space="preserve"> mediante</w:t>
      </w:r>
      <w:r>
        <w:rPr>
          <w:rFonts w:ascii="Arial" w:hAnsi="Arial" w:cs="Arial"/>
          <w:sz w:val="24"/>
          <w:szCs w:val="24"/>
          <w:lang w:val="es-ES"/>
        </w:rPr>
        <w:t xml:space="preserve"> procesos </w:t>
      </w:r>
      <w:r w:rsidR="00294DE9">
        <w:rPr>
          <w:rFonts w:ascii="Arial" w:hAnsi="Arial" w:cs="Arial"/>
          <w:sz w:val="24"/>
          <w:szCs w:val="24"/>
          <w:lang w:val="es-ES"/>
        </w:rPr>
        <w:t>amañados caracterizados por la</w:t>
      </w:r>
      <w:r w:rsidR="004E73F6">
        <w:rPr>
          <w:rFonts w:ascii="Arial" w:hAnsi="Arial" w:cs="Arial"/>
          <w:sz w:val="24"/>
          <w:szCs w:val="24"/>
          <w:lang w:val="es-ES"/>
        </w:rPr>
        <w:t xml:space="preserve"> siembra de evidencias y la</w:t>
      </w:r>
      <w:r w:rsidR="00294DE9">
        <w:rPr>
          <w:rFonts w:ascii="Arial" w:hAnsi="Arial" w:cs="Arial"/>
          <w:sz w:val="24"/>
          <w:szCs w:val="24"/>
          <w:lang w:val="es-ES"/>
        </w:rPr>
        <w:t xml:space="preserve"> violación d</w:t>
      </w:r>
      <w:r w:rsidRPr="00111CD4">
        <w:rPr>
          <w:rFonts w:ascii="Arial" w:hAnsi="Arial" w:cs="Arial"/>
          <w:sz w:val="24"/>
          <w:szCs w:val="24"/>
          <w:lang w:val="es-ES"/>
        </w:rPr>
        <w:t>el debido pr</w:t>
      </w:r>
      <w:r w:rsidR="00294DE9">
        <w:rPr>
          <w:rFonts w:ascii="Arial" w:hAnsi="Arial" w:cs="Arial"/>
          <w:sz w:val="24"/>
          <w:szCs w:val="24"/>
          <w:lang w:val="es-ES"/>
        </w:rPr>
        <w:t xml:space="preserve">oceso, </w:t>
      </w:r>
      <w:r w:rsidR="004E73F6">
        <w:rPr>
          <w:rFonts w:ascii="Arial" w:hAnsi="Arial" w:cs="Arial"/>
          <w:sz w:val="24"/>
          <w:szCs w:val="24"/>
          <w:lang w:val="es-ES"/>
        </w:rPr>
        <w:t>d</w:t>
      </w:r>
      <w:r w:rsidR="00294DE9">
        <w:rPr>
          <w:rFonts w:ascii="Arial" w:hAnsi="Arial" w:cs="Arial"/>
          <w:sz w:val="24"/>
          <w:szCs w:val="24"/>
          <w:lang w:val="es-ES"/>
        </w:rPr>
        <w:t>el derecho a la defensa y</w:t>
      </w:r>
      <w:r w:rsidRPr="00111CD4">
        <w:rPr>
          <w:rFonts w:ascii="Arial" w:hAnsi="Arial" w:cs="Arial"/>
          <w:sz w:val="24"/>
          <w:szCs w:val="24"/>
          <w:lang w:val="es-ES"/>
        </w:rPr>
        <w:t xml:space="preserve"> </w:t>
      </w:r>
      <w:r w:rsidR="004E73F6">
        <w:rPr>
          <w:rFonts w:ascii="Arial" w:hAnsi="Arial" w:cs="Arial"/>
          <w:sz w:val="24"/>
          <w:szCs w:val="24"/>
          <w:lang w:val="es-ES"/>
        </w:rPr>
        <w:t>d</w:t>
      </w:r>
      <w:r w:rsidRPr="00111CD4">
        <w:rPr>
          <w:rFonts w:ascii="Arial" w:hAnsi="Arial" w:cs="Arial"/>
          <w:sz w:val="24"/>
          <w:szCs w:val="24"/>
          <w:lang w:val="es-ES"/>
        </w:rPr>
        <w:t>el principio de legalidad al que están sometidos to</w:t>
      </w:r>
      <w:r w:rsidR="00294DE9">
        <w:rPr>
          <w:rFonts w:ascii="Arial" w:hAnsi="Arial" w:cs="Arial"/>
          <w:sz w:val="24"/>
          <w:szCs w:val="24"/>
          <w:lang w:val="es-ES"/>
        </w:rPr>
        <w:t>dos los actos del Poder Público</w:t>
      </w:r>
      <w:r w:rsidR="003F4760">
        <w:rPr>
          <w:rFonts w:ascii="Arial" w:hAnsi="Arial" w:cs="Arial"/>
          <w:sz w:val="24"/>
          <w:szCs w:val="24"/>
          <w:lang w:val="es-ES"/>
        </w:rPr>
        <w:t>, en tal virtud exigimos la inmediata liberación del colega Roberto Marrero</w:t>
      </w:r>
      <w:r w:rsidR="00294DE9">
        <w:rPr>
          <w:rFonts w:ascii="Arial" w:hAnsi="Arial" w:cs="Arial"/>
          <w:sz w:val="24"/>
          <w:szCs w:val="24"/>
          <w:lang w:val="es-ES"/>
        </w:rPr>
        <w:t>.</w:t>
      </w:r>
      <w:r w:rsidRPr="00111CD4">
        <w:rPr>
          <w:lang w:val="es-ES"/>
        </w:rPr>
        <w:t xml:space="preserve"> </w:t>
      </w:r>
    </w:p>
    <w:p w:rsidR="00111CD4" w:rsidRPr="00111CD4" w:rsidRDefault="00294DE9" w:rsidP="00294DE9">
      <w:pPr>
        <w:jc w:val="both"/>
        <w:rPr>
          <w:rFonts w:ascii="Arial" w:hAnsi="Arial" w:cs="Arial"/>
          <w:sz w:val="24"/>
          <w:szCs w:val="24"/>
          <w:lang w:val="es-ES"/>
        </w:rPr>
      </w:pPr>
      <w:r>
        <w:rPr>
          <w:rFonts w:ascii="Arial" w:hAnsi="Arial" w:cs="Arial"/>
          <w:sz w:val="24"/>
          <w:szCs w:val="24"/>
          <w:lang w:val="es-ES"/>
        </w:rPr>
        <w:t>Recordamos que l</w:t>
      </w:r>
      <w:r w:rsidRPr="00294DE9">
        <w:rPr>
          <w:rFonts w:ascii="Arial" w:hAnsi="Arial" w:cs="Arial"/>
          <w:sz w:val="24"/>
          <w:szCs w:val="24"/>
          <w:lang w:val="es-ES"/>
        </w:rPr>
        <w:t>a violación de los derechos humanos está sancionada por leyes nacionales e internacionales y, siendo el Estado garante del Estado de Derecho es inadmisible que sus poderes sean los que violenten esos derechos.</w:t>
      </w:r>
      <w:r>
        <w:rPr>
          <w:rFonts w:ascii="Arial" w:hAnsi="Arial" w:cs="Arial"/>
          <w:sz w:val="24"/>
          <w:szCs w:val="24"/>
          <w:lang w:val="es-ES"/>
        </w:rPr>
        <w:t xml:space="preserve"> </w:t>
      </w:r>
      <w:r w:rsidR="00111CD4" w:rsidRPr="00111CD4">
        <w:rPr>
          <w:rFonts w:ascii="Arial" w:hAnsi="Arial" w:cs="Arial"/>
          <w:sz w:val="24"/>
          <w:szCs w:val="24"/>
          <w:lang w:val="es-ES"/>
        </w:rPr>
        <w:t>El último parágrafo</w:t>
      </w:r>
      <w:r w:rsidR="00111CD4">
        <w:rPr>
          <w:rFonts w:ascii="Arial" w:hAnsi="Arial" w:cs="Arial"/>
          <w:sz w:val="24"/>
          <w:szCs w:val="24"/>
          <w:lang w:val="es-ES"/>
        </w:rPr>
        <w:t xml:space="preserve"> del art. 255 Constitucional</w:t>
      </w:r>
      <w:r>
        <w:rPr>
          <w:rFonts w:ascii="Arial" w:hAnsi="Arial" w:cs="Arial"/>
          <w:sz w:val="24"/>
          <w:szCs w:val="24"/>
          <w:lang w:val="es-ES"/>
        </w:rPr>
        <w:t xml:space="preserve"> en concordancia con artí</w:t>
      </w:r>
      <w:r w:rsidR="0003055D">
        <w:rPr>
          <w:rFonts w:ascii="Arial" w:hAnsi="Arial" w:cs="Arial"/>
          <w:sz w:val="24"/>
          <w:szCs w:val="24"/>
          <w:lang w:val="es-ES"/>
        </w:rPr>
        <w:t>culo 139 y el ordinal 8° del</w:t>
      </w:r>
      <w:r w:rsidR="00111CD4" w:rsidRPr="00111CD4">
        <w:rPr>
          <w:rFonts w:ascii="Arial" w:hAnsi="Arial" w:cs="Arial"/>
          <w:sz w:val="24"/>
          <w:szCs w:val="24"/>
          <w:lang w:val="es-ES"/>
        </w:rPr>
        <w:t xml:space="preserve"> art. 49 ejusdem, consagran la responsabilidad personal de</w:t>
      </w:r>
      <w:r w:rsidR="00111CD4">
        <w:rPr>
          <w:rFonts w:ascii="Arial" w:hAnsi="Arial" w:cs="Arial"/>
          <w:sz w:val="24"/>
          <w:szCs w:val="24"/>
          <w:lang w:val="es-ES"/>
        </w:rPr>
        <w:t xml:space="preserve"> </w:t>
      </w:r>
      <w:r w:rsidR="00111CD4" w:rsidRPr="00111CD4">
        <w:rPr>
          <w:rFonts w:ascii="Arial" w:hAnsi="Arial" w:cs="Arial"/>
          <w:sz w:val="24"/>
          <w:szCs w:val="24"/>
          <w:lang w:val="es-ES"/>
        </w:rPr>
        <w:t>l</w:t>
      </w:r>
      <w:r w:rsidR="00111CD4">
        <w:rPr>
          <w:rFonts w:ascii="Arial" w:hAnsi="Arial" w:cs="Arial"/>
          <w:sz w:val="24"/>
          <w:szCs w:val="24"/>
          <w:lang w:val="es-ES"/>
        </w:rPr>
        <w:t>os jueces</w:t>
      </w:r>
      <w:r w:rsidR="00111CD4" w:rsidRPr="00111CD4">
        <w:rPr>
          <w:rFonts w:ascii="Arial" w:hAnsi="Arial" w:cs="Arial"/>
          <w:sz w:val="24"/>
          <w:szCs w:val="24"/>
          <w:lang w:val="es-ES"/>
        </w:rPr>
        <w:t xml:space="preserve"> en los </w:t>
      </w:r>
      <w:bookmarkStart w:id="0" w:name="_GoBack"/>
      <w:bookmarkEnd w:id="0"/>
      <w:r w:rsidR="00111CD4" w:rsidRPr="00111CD4">
        <w:rPr>
          <w:rFonts w:ascii="Arial" w:hAnsi="Arial" w:cs="Arial"/>
          <w:sz w:val="24"/>
          <w:szCs w:val="24"/>
          <w:lang w:val="es-ES"/>
        </w:rPr>
        <w:t>términos que determine la ley “por la inobservancia sustancial de las normas procesales” y por “abuso o de</w:t>
      </w:r>
      <w:r w:rsidR="0064054A">
        <w:rPr>
          <w:rFonts w:ascii="Arial" w:hAnsi="Arial" w:cs="Arial"/>
          <w:sz w:val="24"/>
          <w:szCs w:val="24"/>
          <w:lang w:val="es-ES"/>
        </w:rPr>
        <w:t>s</w:t>
      </w:r>
      <w:r w:rsidR="00111CD4" w:rsidRPr="00111CD4">
        <w:rPr>
          <w:rFonts w:ascii="Arial" w:hAnsi="Arial" w:cs="Arial"/>
          <w:sz w:val="24"/>
          <w:szCs w:val="24"/>
          <w:lang w:val="es-ES"/>
        </w:rPr>
        <w:t>viación de poder o por violación de esta</w:t>
      </w:r>
      <w:r>
        <w:rPr>
          <w:rFonts w:ascii="Arial" w:hAnsi="Arial" w:cs="Arial"/>
          <w:sz w:val="24"/>
          <w:szCs w:val="24"/>
          <w:lang w:val="es-ES"/>
        </w:rPr>
        <w:t xml:space="preserve"> Constitución o de la Ley”</w:t>
      </w:r>
      <w:r w:rsidR="0076056E">
        <w:rPr>
          <w:rFonts w:ascii="Arial" w:hAnsi="Arial" w:cs="Arial"/>
          <w:sz w:val="24"/>
          <w:szCs w:val="24"/>
          <w:lang w:val="es-ES"/>
        </w:rPr>
        <w:t>.</w:t>
      </w:r>
      <w:r w:rsidR="00111CD4" w:rsidRPr="00111CD4">
        <w:rPr>
          <w:rFonts w:ascii="Arial" w:hAnsi="Arial" w:cs="Arial"/>
          <w:sz w:val="24"/>
          <w:szCs w:val="24"/>
          <w:lang w:val="es-ES"/>
        </w:rPr>
        <w:t xml:space="preserve"> </w:t>
      </w:r>
      <w:r>
        <w:rPr>
          <w:rFonts w:ascii="Arial" w:hAnsi="Arial" w:cs="Arial"/>
          <w:sz w:val="24"/>
          <w:szCs w:val="24"/>
          <w:lang w:val="es-ES"/>
        </w:rPr>
        <w:t xml:space="preserve"> </w:t>
      </w:r>
    </w:p>
    <w:p w:rsidR="000317FB" w:rsidRPr="000317FB" w:rsidRDefault="00294DE9" w:rsidP="00294DE9">
      <w:pPr>
        <w:jc w:val="both"/>
        <w:rPr>
          <w:rFonts w:ascii="Arial" w:hAnsi="Arial" w:cs="Arial"/>
          <w:sz w:val="24"/>
          <w:szCs w:val="24"/>
          <w:lang w:val="es-ES"/>
        </w:rPr>
      </w:pPr>
      <w:r>
        <w:rPr>
          <w:rFonts w:ascii="Arial" w:hAnsi="Arial" w:cs="Arial"/>
          <w:sz w:val="24"/>
          <w:szCs w:val="24"/>
          <w:lang w:val="es-ES"/>
        </w:rPr>
        <w:t>Exhortamos</w:t>
      </w:r>
      <w:r w:rsidR="00111CD4" w:rsidRPr="00111CD4">
        <w:rPr>
          <w:rFonts w:ascii="Arial" w:hAnsi="Arial" w:cs="Arial"/>
          <w:sz w:val="24"/>
          <w:szCs w:val="24"/>
          <w:lang w:val="es-ES"/>
        </w:rPr>
        <w:t xml:space="preserve"> a las autoridades </w:t>
      </w:r>
      <w:r>
        <w:rPr>
          <w:rFonts w:ascii="Arial" w:hAnsi="Arial" w:cs="Arial"/>
          <w:sz w:val="24"/>
          <w:szCs w:val="24"/>
          <w:lang w:val="es-ES"/>
        </w:rPr>
        <w:t>a</w:t>
      </w:r>
      <w:r w:rsidR="00111CD4" w:rsidRPr="00111CD4">
        <w:rPr>
          <w:rFonts w:ascii="Arial" w:hAnsi="Arial" w:cs="Arial"/>
          <w:sz w:val="24"/>
          <w:szCs w:val="24"/>
          <w:lang w:val="es-ES"/>
        </w:rPr>
        <w:t xml:space="preserve"> garantizar un sistema judicial verdaderamente autónomo, imparcial e independiente del resto de los poderes públicos. Los jueces, los fiscales y los abogados deben tener garantizada la libertad para ejecutar los deberes inherentes a su profesión sin interferencias políticas y con la debida protección de cualquier agresión. Es responsabilidad del sistema de justicia garantizar el respeto de la dignidad de la persona humana, el equilibrio entre los Pod</w:t>
      </w:r>
      <w:r w:rsidR="0064054A">
        <w:rPr>
          <w:rFonts w:ascii="Arial" w:hAnsi="Arial" w:cs="Arial"/>
          <w:sz w:val="24"/>
          <w:szCs w:val="24"/>
          <w:lang w:val="es-ES"/>
        </w:rPr>
        <w:t>e</w:t>
      </w:r>
      <w:r w:rsidR="00111CD4" w:rsidRPr="00111CD4">
        <w:rPr>
          <w:rFonts w:ascii="Arial" w:hAnsi="Arial" w:cs="Arial"/>
          <w:sz w:val="24"/>
          <w:szCs w:val="24"/>
          <w:lang w:val="es-ES"/>
        </w:rPr>
        <w:t>res Públicos, el Estado de Derecho y la Democracia, requisitos esenciales para un desarrollo sustentable.</w:t>
      </w:r>
      <w:r w:rsidR="00111CD4">
        <w:rPr>
          <w:rFonts w:ascii="Arial" w:hAnsi="Arial" w:cs="Arial"/>
          <w:sz w:val="24"/>
          <w:szCs w:val="24"/>
          <w:lang w:val="es-ES"/>
        </w:rPr>
        <w:t xml:space="preserve"> </w:t>
      </w:r>
    </w:p>
    <w:p w:rsidR="000317FB" w:rsidRPr="000317FB" w:rsidRDefault="00294DE9" w:rsidP="000317FB">
      <w:pPr>
        <w:rPr>
          <w:rFonts w:ascii="Arial" w:hAnsi="Arial" w:cs="Arial"/>
          <w:sz w:val="24"/>
          <w:szCs w:val="24"/>
          <w:lang w:val="es-ES"/>
        </w:rPr>
      </w:pPr>
      <w:r>
        <w:rPr>
          <w:rFonts w:ascii="Arial" w:hAnsi="Arial" w:cs="Arial"/>
          <w:sz w:val="24"/>
          <w:szCs w:val="24"/>
          <w:lang w:val="es-ES"/>
        </w:rPr>
        <w:t>Reiteramos</w:t>
      </w:r>
      <w:r w:rsidR="000317FB" w:rsidRPr="000317FB">
        <w:rPr>
          <w:rFonts w:ascii="Arial" w:hAnsi="Arial" w:cs="Arial"/>
          <w:sz w:val="24"/>
          <w:szCs w:val="24"/>
          <w:lang w:val="es-ES"/>
        </w:rPr>
        <w:t xml:space="preserve"> la convocatoria a asumir el restablecimiento del Estado de Derecho</w:t>
      </w:r>
      <w:r>
        <w:rPr>
          <w:rFonts w:ascii="Arial" w:hAnsi="Arial" w:cs="Arial"/>
          <w:sz w:val="24"/>
          <w:szCs w:val="24"/>
          <w:lang w:val="es-ES"/>
        </w:rPr>
        <w:t xml:space="preserve"> y de la Democracia</w:t>
      </w:r>
      <w:r w:rsidR="000317FB">
        <w:rPr>
          <w:rFonts w:ascii="Arial" w:hAnsi="Arial" w:cs="Arial"/>
          <w:sz w:val="24"/>
          <w:szCs w:val="24"/>
          <w:lang w:val="es-ES"/>
        </w:rPr>
        <w:t>.</w:t>
      </w:r>
    </w:p>
    <w:p w:rsidR="00FC0A75" w:rsidRDefault="00294DE9" w:rsidP="000317FB">
      <w:pPr>
        <w:rPr>
          <w:rFonts w:ascii="Arial" w:hAnsi="Arial" w:cs="Arial"/>
          <w:sz w:val="24"/>
          <w:szCs w:val="24"/>
          <w:lang w:val="es-ES"/>
        </w:rPr>
      </w:pPr>
      <w:r>
        <w:rPr>
          <w:rFonts w:ascii="Arial" w:hAnsi="Arial" w:cs="Arial"/>
          <w:sz w:val="24"/>
          <w:szCs w:val="24"/>
          <w:lang w:val="es-ES"/>
        </w:rPr>
        <w:t xml:space="preserve"> </w:t>
      </w:r>
    </w:p>
    <w:p w:rsidR="00B84C45" w:rsidRDefault="00131A4A" w:rsidP="00131A4A">
      <w:pPr>
        <w:jc w:val="center"/>
        <w:rPr>
          <w:rFonts w:ascii="Arial" w:hAnsi="Arial" w:cs="Arial"/>
          <w:sz w:val="24"/>
          <w:szCs w:val="24"/>
          <w:lang w:val="es-ES"/>
        </w:rPr>
      </w:pPr>
      <w:r>
        <w:rPr>
          <w:rFonts w:ascii="Arial" w:hAnsi="Arial" w:cs="Arial"/>
          <w:sz w:val="24"/>
          <w:szCs w:val="24"/>
          <w:lang w:val="es-ES"/>
        </w:rPr>
        <w:t>Por la Junta Directiva</w:t>
      </w:r>
    </w:p>
    <w:p w:rsidR="00131A4A" w:rsidRDefault="00131A4A" w:rsidP="00131A4A">
      <w:pPr>
        <w:jc w:val="center"/>
        <w:rPr>
          <w:rFonts w:ascii="Arial" w:hAnsi="Arial" w:cs="Arial"/>
          <w:sz w:val="24"/>
          <w:szCs w:val="24"/>
          <w:lang w:val="es-ES"/>
        </w:rPr>
      </w:pPr>
      <w:proofErr w:type="spellStart"/>
      <w:r>
        <w:rPr>
          <w:rFonts w:ascii="Arial" w:hAnsi="Arial" w:cs="Arial"/>
          <w:sz w:val="24"/>
          <w:szCs w:val="24"/>
          <w:lang w:val="es-ES"/>
        </w:rPr>
        <w:t>Yvett</w:t>
      </w:r>
      <w:proofErr w:type="spellEnd"/>
      <w:r>
        <w:rPr>
          <w:rFonts w:ascii="Arial" w:hAnsi="Arial" w:cs="Arial"/>
          <w:sz w:val="24"/>
          <w:szCs w:val="24"/>
          <w:lang w:val="es-ES"/>
        </w:rPr>
        <w:t xml:space="preserve"> Lugo </w:t>
      </w:r>
      <w:proofErr w:type="spellStart"/>
      <w:r>
        <w:rPr>
          <w:rFonts w:ascii="Arial" w:hAnsi="Arial" w:cs="Arial"/>
          <w:sz w:val="24"/>
          <w:szCs w:val="24"/>
          <w:lang w:val="es-ES"/>
        </w:rPr>
        <w:t>Urbáez</w:t>
      </w:r>
      <w:proofErr w:type="spellEnd"/>
    </w:p>
    <w:p w:rsidR="00FD45F2" w:rsidRPr="00FC0A75" w:rsidRDefault="00FD45F2" w:rsidP="00131A4A">
      <w:pPr>
        <w:jc w:val="center"/>
        <w:rPr>
          <w:rFonts w:ascii="Arial" w:hAnsi="Arial" w:cs="Arial"/>
          <w:sz w:val="24"/>
          <w:szCs w:val="24"/>
          <w:lang w:val="es-ES"/>
        </w:rPr>
      </w:pPr>
      <w:r>
        <w:rPr>
          <w:rFonts w:ascii="Arial" w:hAnsi="Arial" w:cs="Arial"/>
          <w:sz w:val="24"/>
          <w:szCs w:val="24"/>
          <w:lang w:val="es-ES"/>
        </w:rPr>
        <w:t>Presidente</w:t>
      </w:r>
    </w:p>
    <w:sectPr w:rsidR="00FD45F2" w:rsidRPr="00FC0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75"/>
    <w:rsid w:val="0003055D"/>
    <w:rsid w:val="000317FB"/>
    <w:rsid w:val="00085B5D"/>
    <w:rsid w:val="00111CD4"/>
    <w:rsid w:val="00131A4A"/>
    <w:rsid w:val="001B1841"/>
    <w:rsid w:val="002035E9"/>
    <w:rsid w:val="002632C7"/>
    <w:rsid w:val="00294DE9"/>
    <w:rsid w:val="002F49C0"/>
    <w:rsid w:val="00313129"/>
    <w:rsid w:val="00382DB2"/>
    <w:rsid w:val="003F4760"/>
    <w:rsid w:val="004104F7"/>
    <w:rsid w:val="004E73F6"/>
    <w:rsid w:val="005778C2"/>
    <w:rsid w:val="005C6537"/>
    <w:rsid w:val="005D797C"/>
    <w:rsid w:val="005E610C"/>
    <w:rsid w:val="0064054A"/>
    <w:rsid w:val="00642CF4"/>
    <w:rsid w:val="006B564B"/>
    <w:rsid w:val="00706191"/>
    <w:rsid w:val="0076056E"/>
    <w:rsid w:val="008314CD"/>
    <w:rsid w:val="00852F31"/>
    <w:rsid w:val="008B6660"/>
    <w:rsid w:val="00955BF6"/>
    <w:rsid w:val="009931A0"/>
    <w:rsid w:val="00A26958"/>
    <w:rsid w:val="00B71003"/>
    <w:rsid w:val="00B817E5"/>
    <w:rsid w:val="00C8236C"/>
    <w:rsid w:val="00CD3913"/>
    <w:rsid w:val="00E31D60"/>
    <w:rsid w:val="00E53681"/>
    <w:rsid w:val="00E56073"/>
    <w:rsid w:val="00F9241D"/>
    <w:rsid w:val="00FC0A75"/>
    <w:rsid w:val="00FD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3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3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685</Words>
  <Characters>3769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freddy pena quintero</dc:creator>
  <cp:lastModifiedBy>SercretariaPres</cp:lastModifiedBy>
  <cp:revision>8</cp:revision>
  <dcterms:created xsi:type="dcterms:W3CDTF">2019-03-22T15:46:00Z</dcterms:created>
  <dcterms:modified xsi:type="dcterms:W3CDTF">2019-03-22T16:45:00Z</dcterms:modified>
</cp:coreProperties>
</file>